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9F" w:rsidRDefault="00EB569F" w:rsidP="00EB569F">
      <w:pPr>
        <w:jc w:val="center"/>
        <w:rPr>
          <w:rFonts w:ascii="Arial Narrow" w:hAnsi="Arial Narrow" w:cs="Aharoni"/>
          <w:b/>
          <w:sz w:val="90"/>
        </w:rPr>
      </w:pPr>
    </w:p>
    <w:p w:rsidR="00EB569F" w:rsidRDefault="00EB569F" w:rsidP="00EB569F">
      <w:pPr>
        <w:jc w:val="center"/>
        <w:rPr>
          <w:rFonts w:ascii="Arial Narrow" w:hAnsi="Arial Narrow" w:cs="Aharoni"/>
          <w:b/>
          <w:sz w:val="90"/>
        </w:rPr>
      </w:pPr>
    </w:p>
    <w:p w:rsidR="00EB569F" w:rsidRPr="00EB569F" w:rsidRDefault="00EB569F" w:rsidP="00EB569F">
      <w:pPr>
        <w:jc w:val="center"/>
        <w:rPr>
          <w:rFonts w:ascii="Arial Narrow" w:hAnsi="Arial Narrow" w:cs="Aharoni"/>
          <w:b/>
          <w:sz w:val="90"/>
        </w:rPr>
      </w:pPr>
      <w:r w:rsidRPr="00EB569F">
        <w:rPr>
          <w:rFonts w:ascii="Arial Narrow" w:hAnsi="Arial Narrow" w:cs="Aharoni"/>
          <w:b/>
          <w:sz w:val="90"/>
        </w:rPr>
        <w:t>Adam Securities Limited</w:t>
      </w:r>
    </w:p>
    <w:p w:rsidR="00EB569F" w:rsidRDefault="00EB569F" w:rsidP="00EB569F">
      <w:pPr>
        <w:jc w:val="center"/>
        <w:rPr>
          <w:rFonts w:ascii="Arial Narrow" w:hAnsi="Arial Narrow" w:cs="Aharoni"/>
          <w:b/>
          <w:sz w:val="68"/>
        </w:rPr>
      </w:pPr>
    </w:p>
    <w:p w:rsidR="00EB569F" w:rsidRDefault="00EB569F" w:rsidP="00EB569F">
      <w:pPr>
        <w:jc w:val="center"/>
        <w:rPr>
          <w:rFonts w:ascii="Arial Narrow" w:hAnsi="Arial Narrow" w:cs="Aharoni"/>
          <w:b/>
          <w:sz w:val="68"/>
        </w:rPr>
      </w:pPr>
    </w:p>
    <w:p w:rsidR="00EB569F" w:rsidRPr="00EB569F" w:rsidRDefault="00EB569F" w:rsidP="00EB569F">
      <w:pPr>
        <w:jc w:val="center"/>
        <w:rPr>
          <w:rFonts w:ascii="Arial Narrow" w:hAnsi="Arial Narrow" w:cs="Aharoni"/>
          <w:b/>
          <w:sz w:val="58"/>
        </w:rPr>
      </w:pPr>
      <w:r w:rsidRPr="00EB569F">
        <w:rPr>
          <w:rFonts w:ascii="Arial Narrow" w:hAnsi="Arial Narrow" w:cs="Aharoni"/>
          <w:b/>
          <w:sz w:val="58"/>
        </w:rPr>
        <w:t xml:space="preserve">Conflict of Interest </w:t>
      </w:r>
      <w:r w:rsidR="003E132A">
        <w:rPr>
          <w:rFonts w:ascii="Arial Narrow" w:hAnsi="Arial Narrow" w:cs="Aharoni"/>
          <w:b/>
          <w:sz w:val="58"/>
        </w:rPr>
        <w:t>Policy</w:t>
      </w:r>
    </w:p>
    <w:p w:rsidR="00EB569F" w:rsidRDefault="00EB569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408C7" w:rsidRDefault="003408C7" w:rsidP="003408C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Adam Securities Limited</w:t>
      </w:r>
    </w:p>
    <w:p w:rsidR="008675FC" w:rsidRDefault="00EB569F" w:rsidP="003408C7">
      <w:pPr>
        <w:jc w:val="center"/>
      </w:pPr>
      <w:r w:rsidRPr="00EB569F">
        <w:rPr>
          <w:b/>
          <w:sz w:val="28"/>
          <w:u w:val="single"/>
        </w:rPr>
        <w:t>Conflict of interest</w:t>
      </w:r>
      <w:r w:rsidR="003408C7">
        <w:rPr>
          <w:b/>
          <w:sz w:val="28"/>
          <w:u w:val="single"/>
        </w:rPr>
        <w:t xml:space="preserve"> with Customers</w:t>
      </w:r>
    </w:p>
    <w:p w:rsidR="00EB569F" w:rsidRDefault="008675FC" w:rsidP="008675FC">
      <w:pPr>
        <w:pStyle w:val="ListParagraph"/>
        <w:numPr>
          <w:ilvl w:val="0"/>
          <w:numId w:val="4"/>
        </w:numPr>
        <w:jc w:val="both"/>
      </w:pPr>
      <w:r>
        <w:t>Adam Securities Limited (ASL)</w:t>
      </w:r>
      <w:r w:rsidR="00EB569F">
        <w:t xml:space="preserve"> shall take all reasonable steps including framing of appropriate policies and procedures to minimize conflict of interest between </w:t>
      </w:r>
      <w:r w:rsidR="00CE4839">
        <w:t>Adam Securities Limited (</w:t>
      </w:r>
      <w:r w:rsidR="00EB569F">
        <w:t>A</w:t>
      </w:r>
      <w:r w:rsidR="00FF06FA">
        <w:t>SL</w:t>
      </w:r>
      <w:r w:rsidR="00CE4839">
        <w:t>)</w:t>
      </w:r>
      <w:r w:rsidR="00EB569F">
        <w:t xml:space="preserve"> and its customers.</w:t>
      </w:r>
    </w:p>
    <w:p w:rsidR="008675FC" w:rsidRDefault="008675FC" w:rsidP="008675FC">
      <w:pPr>
        <w:pStyle w:val="ListParagraph"/>
        <w:jc w:val="both"/>
      </w:pPr>
    </w:p>
    <w:p w:rsidR="00EB569F" w:rsidRDefault="00EB569F" w:rsidP="008675FC">
      <w:pPr>
        <w:pStyle w:val="ListParagraph"/>
        <w:numPr>
          <w:ilvl w:val="0"/>
          <w:numId w:val="4"/>
        </w:numPr>
        <w:jc w:val="both"/>
      </w:pPr>
      <w:r>
        <w:t>Where any conflict of interest arises between A</w:t>
      </w:r>
      <w:r w:rsidR="00FF06FA">
        <w:t>SL</w:t>
      </w:r>
      <w:r>
        <w:t xml:space="preserve"> and its customer, A</w:t>
      </w:r>
      <w:r w:rsidR="00FF06FA">
        <w:t>SL</w:t>
      </w:r>
      <w:r>
        <w:t xml:space="preserve"> shall immediately inform the customer through verifiable means and not gain any direct or indirect advantage from the situation and shall act in th</w:t>
      </w:r>
      <w:r w:rsidR="008675FC">
        <w:t>e best interest of the customer.</w:t>
      </w:r>
    </w:p>
    <w:p w:rsidR="008675FC" w:rsidRDefault="008675FC" w:rsidP="008675FC">
      <w:pPr>
        <w:pStyle w:val="ListParagraph"/>
        <w:jc w:val="both"/>
      </w:pPr>
    </w:p>
    <w:p w:rsidR="00EB569F" w:rsidRDefault="00EB569F" w:rsidP="008675FC">
      <w:pPr>
        <w:pStyle w:val="ListParagraph"/>
        <w:numPr>
          <w:ilvl w:val="0"/>
          <w:numId w:val="4"/>
        </w:numPr>
        <w:jc w:val="both"/>
      </w:pPr>
      <w:r>
        <w:t>A</w:t>
      </w:r>
      <w:r w:rsidR="00FF06FA">
        <w:t>SL</w:t>
      </w:r>
      <w:r>
        <w:t xml:space="preserve"> must take reasonable steps to ensure that neither A</w:t>
      </w:r>
      <w:r w:rsidR="00FF06FA">
        <w:t>S</w:t>
      </w:r>
      <w:r>
        <w:t>L nor any of its employees or accredited representatives either offers or gives or solicits or accepts, any inducement that is likely to conflict with any duties owed to the customer.</w:t>
      </w:r>
    </w:p>
    <w:p w:rsidR="008675FC" w:rsidRDefault="008675FC" w:rsidP="008675FC">
      <w:pPr>
        <w:pStyle w:val="ListParagraph"/>
        <w:jc w:val="both"/>
      </w:pPr>
    </w:p>
    <w:p w:rsidR="00EB569F" w:rsidRDefault="00EB569F" w:rsidP="008675FC">
      <w:pPr>
        <w:pStyle w:val="ListParagraph"/>
        <w:numPr>
          <w:ilvl w:val="0"/>
          <w:numId w:val="4"/>
        </w:numPr>
        <w:jc w:val="both"/>
      </w:pPr>
      <w:r>
        <w:t>A</w:t>
      </w:r>
      <w:r w:rsidR="00FA2AAC">
        <w:t>S</w:t>
      </w:r>
      <w:r>
        <w:t>L shall disclose the names of such persons to its customers who are working as its accredited representatives.</w:t>
      </w:r>
    </w:p>
    <w:p w:rsidR="008675FC" w:rsidRDefault="008675FC" w:rsidP="008675FC">
      <w:pPr>
        <w:pStyle w:val="ListParagraph"/>
        <w:jc w:val="both"/>
      </w:pPr>
    </w:p>
    <w:p w:rsidR="00EB569F" w:rsidRDefault="00EB569F" w:rsidP="008675FC">
      <w:pPr>
        <w:pStyle w:val="ListParagraph"/>
        <w:numPr>
          <w:ilvl w:val="0"/>
          <w:numId w:val="4"/>
        </w:numPr>
        <w:jc w:val="both"/>
      </w:pPr>
      <w:r>
        <w:t>A</w:t>
      </w:r>
      <w:r w:rsidR="00FA2AAC">
        <w:t>S</w:t>
      </w:r>
      <w:r>
        <w:t>L shall put in place a mechanism to resolve any conflict of interest that may arise in the conduct of business and take all reasonable steps to resolve all conflict of interest in an equitable manner</w:t>
      </w:r>
      <w:r w:rsidR="008675FC">
        <w:t>.</w:t>
      </w:r>
    </w:p>
    <w:p w:rsidR="008675FC" w:rsidRDefault="008675FC" w:rsidP="008675FC">
      <w:pPr>
        <w:pStyle w:val="ListParagraph"/>
      </w:pPr>
    </w:p>
    <w:p w:rsidR="008675FC" w:rsidRDefault="00EB569F" w:rsidP="008675FC">
      <w:pPr>
        <w:pStyle w:val="ListParagraph"/>
        <w:numPr>
          <w:ilvl w:val="0"/>
          <w:numId w:val="4"/>
        </w:numPr>
        <w:jc w:val="both"/>
      </w:pPr>
      <w:r>
        <w:t>Where A</w:t>
      </w:r>
      <w:r w:rsidR="00A22AF0">
        <w:t>S</w:t>
      </w:r>
      <w:r>
        <w:t>L has a material interest in a transaction to be entered into with or for a customer or a relationship which gives rise to a conflict of interest in relation to such a transaction, A</w:t>
      </w:r>
      <w:r w:rsidR="00A22AF0">
        <w:t>S</w:t>
      </w:r>
      <w:r>
        <w:t>L shall not knowingly either advise, or deal in the exercise of discretion, in relation to that transaction unless A</w:t>
      </w:r>
      <w:r w:rsidR="00A22AF0">
        <w:t>S</w:t>
      </w:r>
      <w:r>
        <w:t>L has:</w:t>
      </w:r>
    </w:p>
    <w:p w:rsidR="008675FC" w:rsidRDefault="008675FC" w:rsidP="008675FC">
      <w:pPr>
        <w:pStyle w:val="ListParagraph"/>
        <w:jc w:val="both"/>
      </w:pPr>
    </w:p>
    <w:p w:rsidR="008675FC" w:rsidRDefault="00EB569F" w:rsidP="008675FC">
      <w:pPr>
        <w:pStyle w:val="ListParagraph"/>
        <w:numPr>
          <w:ilvl w:val="1"/>
          <w:numId w:val="4"/>
        </w:numPr>
        <w:jc w:val="both"/>
      </w:pPr>
      <w:r>
        <w:t>Disclosed that material interest or relationship, as the case may be, to the customer;</w:t>
      </w:r>
    </w:p>
    <w:p w:rsidR="008675FC" w:rsidRDefault="008675FC" w:rsidP="008675FC">
      <w:pPr>
        <w:pStyle w:val="ListParagraph"/>
        <w:ind w:left="1440"/>
        <w:jc w:val="both"/>
      </w:pPr>
    </w:p>
    <w:p w:rsidR="00EB569F" w:rsidRDefault="00EB569F" w:rsidP="008675FC">
      <w:pPr>
        <w:pStyle w:val="ListParagraph"/>
        <w:numPr>
          <w:ilvl w:val="1"/>
          <w:numId w:val="4"/>
        </w:numPr>
        <w:jc w:val="both"/>
      </w:pPr>
      <w:r>
        <w:t>Take reasonable steps to ensure that neither the material interest nor the relationship adversely affects the interest of the customer;</w:t>
      </w:r>
    </w:p>
    <w:p w:rsidR="008675FC" w:rsidRDefault="008675FC" w:rsidP="008675FC">
      <w:pPr>
        <w:pStyle w:val="ListParagraph"/>
      </w:pPr>
    </w:p>
    <w:p w:rsidR="00FF6371" w:rsidRDefault="00EB569F" w:rsidP="008675FC">
      <w:pPr>
        <w:pStyle w:val="ListParagraph"/>
        <w:numPr>
          <w:ilvl w:val="0"/>
          <w:numId w:val="4"/>
        </w:numPr>
        <w:jc w:val="both"/>
      </w:pPr>
      <w:r>
        <w:t>In case of any breach of policies by its employees and accredited representatives, A</w:t>
      </w:r>
      <w:r w:rsidR="009324EE">
        <w:t>S</w:t>
      </w:r>
      <w:r>
        <w:t>L shall promptly investigate, and take appropriate action against the person responsible.</w:t>
      </w:r>
    </w:p>
    <w:sectPr w:rsidR="00FF6371" w:rsidSect="00FF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5CB"/>
    <w:multiLevelType w:val="hybridMultilevel"/>
    <w:tmpl w:val="C3AAE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426"/>
    <w:multiLevelType w:val="hybridMultilevel"/>
    <w:tmpl w:val="4B84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733E"/>
    <w:multiLevelType w:val="hybridMultilevel"/>
    <w:tmpl w:val="C1CC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24625"/>
    <w:multiLevelType w:val="hybridMultilevel"/>
    <w:tmpl w:val="54D63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69F"/>
    <w:rsid w:val="0002554C"/>
    <w:rsid w:val="00033DA2"/>
    <w:rsid w:val="003408C7"/>
    <w:rsid w:val="003E132A"/>
    <w:rsid w:val="00456D30"/>
    <w:rsid w:val="006E566E"/>
    <w:rsid w:val="008675FC"/>
    <w:rsid w:val="0091069F"/>
    <w:rsid w:val="009324EE"/>
    <w:rsid w:val="00A22AF0"/>
    <w:rsid w:val="00CE4839"/>
    <w:rsid w:val="00E96AAE"/>
    <w:rsid w:val="00EB569F"/>
    <w:rsid w:val="00FA2AAC"/>
    <w:rsid w:val="00FF06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adam01</cp:lastModifiedBy>
  <cp:revision>6</cp:revision>
  <dcterms:created xsi:type="dcterms:W3CDTF">2017-10-04T09:55:00Z</dcterms:created>
  <dcterms:modified xsi:type="dcterms:W3CDTF">2019-12-16T09:52:00Z</dcterms:modified>
</cp:coreProperties>
</file>